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7FB0" w14:paraId="774B9B1E" w14:textId="77777777" w:rsidTr="00146EEC">
        <w:tc>
          <w:tcPr>
            <w:tcW w:w="2689" w:type="dxa"/>
          </w:tcPr>
          <w:p w14:paraId="1531BD0C" w14:textId="6C8D2648" w:rsidR="00CD7FB0" w:rsidRPr="00EC1089" w:rsidRDefault="00CD7FB0" w:rsidP="00EC1089">
            <w:r>
              <w:t xml:space="preserve">Release </w:t>
            </w:r>
            <w:r w:rsidR="00F63490">
              <w:t>1</w:t>
            </w:r>
          </w:p>
        </w:tc>
        <w:tc>
          <w:tcPr>
            <w:tcW w:w="6939" w:type="dxa"/>
          </w:tcPr>
          <w:p w14:paraId="302E3247" w14:textId="7E02992E" w:rsidR="00CD7FB0" w:rsidRPr="00EC1089" w:rsidRDefault="00CD7FB0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F63490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DC7AA89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4A03EB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3CBA9854" w:rsidR="00F1480E" w:rsidRPr="000754EC" w:rsidRDefault="00552AD2" w:rsidP="000754EC">
            <w:pPr>
              <w:pStyle w:val="SIUnittitle"/>
            </w:pPr>
            <w:r w:rsidRPr="00552AD2">
              <w:t>Take off material quantities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A3DB2F" w14:textId="62B5C71D" w:rsidR="0086578B" w:rsidRDefault="00552AD2" w:rsidP="00552AD2">
            <w:r w:rsidRPr="00552AD2">
              <w:t xml:space="preserve">This unit of competency describes the </w:t>
            </w:r>
            <w:r w:rsidR="00315A16">
              <w:t>knowledge and skills</w:t>
            </w:r>
            <w:r w:rsidR="00315A16" w:rsidRPr="00552AD2">
              <w:t xml:space="preserve"> </w:t>
            </w:r>
            <w:r w:rsidRPr="00552AD2">
              <w:t xml:space="preserve">required to </w:t>
            </w:r>
            <w:r w:rsidR="00315A16">
              <w:t>take off</w:t>
            </w:r>
            <w:r w:rsidR="00315A16" w:rsidRPr="00552AD2">
              <w:t xml:space="preserve"> </w:t>
            </w:r>
            <w:r w:rsidRPr="00552AD2">
              <w:t xml:space="preserve">material quantities and </w:t>
            </w:r>
            <w:r w:rsidR="000E79E2">
              <w:t>estimate costs</w:t>
            </w:r>
            <w:r w:rsidR="000E79E2" w:rsidRPr="00552AD2">
              <w:t xml:space="preserve"> </w:t>
            </w:r>
            <w:r w:rsidRPr="00552AD2">
              <w:t xml:space="preserve">from completed designs </w:t>
            </w:r>
            <w:r w:rsidR="000F6B7F">
              <w:t>and specifications</w:t>
            </w:r>
            <w:r w:rsidRPr="00552AD2">
              <w:t xml:space="preserve">. It involves itemising materials, detailing material sizes and quantities </w:t>
            </w:r>
            <w:r w:rsidR="00D2159D">
              <w:t>for the purpose of</w:t>
            </w:r>
            <w:r w:rsidRPr="00552AD2">
              <w:t xml:space="preserve"> pricing. </w:t>
            </w:r>
          </w:p>
          <w:p w14:paraId="057887B2" w14:textId="3A1C8107" w:rsidR="00552AD2" w:rsidRPr="00552AD2" w:rsidRDefault="00552AD2" w:rsidP="00552AD2">
            <w:r w:rsidRPr="00552AD2">
              <w:t>Work is completed in a forest products factory setting.</w:t>
            </w:r>
          </w:p>
          <w:p w14:paraId="52010955" w14:textId="0568EAD6" w:rsidR="00552AD2" w:rsidRPr="00552AD2" w:rsidRDefault="00552AD2" w:rsidP="00552AD2">
            <w:r w:rsidRPr="00552AD2">
              <w:t xml:space="preserve">The unit applies to </w:t>
            </w:r>
            <w:r w:rsidR="000C5BA2">
              <w:t>d</w:t>
            </w:r>
            <w:r w:rsidRPr="00552AD2">
              <w:t>esigner</w:t>
            </w:r>
            <w:r w:rsidR="000C5BA2">
              <w:t>s</w:t>
            </w:r>
            <w:r w:rsidRPr="00552AD2">
              <w:t xml:space="preserve"> (</w:t>
            </w:r>
            <w:r w:rsidR="000C5BA2">
              <w:t>t</w:t>
            </w:r>
            <w:r w:rsidRPr="00552AD2">
              <w:t xml:space="preserve">imber </w:t>
            </w:r>
            <w:r w:rsidR="000C5BA2">
              <w:t>t</w:t>
            </w:r>
            <w:r w:rsidRPr="00552AD2">
              <w:t xml:space="preserve">russ &amp; </w:t>
            </w:r>
            <w:r w:rsidR="000C5BA2">
              <w:t>f</w:t>
            </w:r>
            <w:r w:rsidRPr="00552AD2">
              <w:t xml:space="preserve">rame), </w:t>
            </w:r>
            <w:r w:rsidR="000C5BA2">
              <w:t>p</w:t>
            </w:r>
            <w:r w:rsidRPr="00552AD2">
              <w:t xml:space="preserve">roduction </w:t>
            </w:r>
            <w:r w:rsidR="000C5BA2">
              <w:t>f</w:t>
            </w:r>
            <w:r w:rsidRPr="00552AD2">
              <w:t>abricator</w:t>
            </w:r>
            <w:r w:rsidR="000C5BA2">
              <w:t>s</w:t>
            </w:r>
            <w:r w:rsidRPr="00552AD2">
              <w:t xml:space="preserve"> (</w:t>
            </w:r>
            <w:r w:rsidR="000C5BA2">
              <w:t>t</w:t>
            </w:r>
            <w:r w:rsidRPr="00552AD2">
              <w:t xml:space="preserve">imber </w:t>
            </w:r>
            <w:r w:rsidR="000C5BA2">
              <w:t>t</w:t>
            </w:r>
            <w:r w:rsidRPr="00552AD2">
              <w:t xml:space="preserve">russ &amp; </w:t>
            </w:r>
            <w:r w:rsidR="000C5BA2">
              <w:t>f</w:t>
            </w:r>
            <w:r w:rsidRPr="00552AD2">
              <w:t xml:space="preserve">rame), </w:t>
            </w:r>
            <w:r w:rsidR="000C5BA2">
              <w:t>t</w:t>
            </w:r>
            <w:r w:rsidRPr="00552AD2">
              <w:t xml:space="preserve">imber </w:t>
            </w:r>
            <w:r w:rsidR="000C5BA2">
              <w:t>m</w:t>
            </w:r>
            <w:r w:rsidRPr="00552AD2">
              <w:t xml:space="preserve">anufactured </w:t>
            </w:r>
            <w:r w:rsidR="000C5BA2">
              <w:t>p</w:t>
            </w:r>
            <w:r w:rsidRPr="00552AD2">
              <w:t xml:space="preserve">roducts </w:t>
            </w:r>
            <w:r w:rsidR="000C5BA2">
              <w:t>t</w:t>
            </w:r>
            <w:r w:rsidRPr="00552AD2">
              <w:t>echnician</w:t>
            </w:r>
          </w:p>
          <w:p w14:paraId="22CB414E" w14:textId="400F6226" w:rsidR="00F121DE" w:rsidRDefault="00F121DE" w:rsidP="00F121DE">
            <w:pPr>
              <w:pStyle w:val="SIText"/>
            </w:pPr>
            <w:r>
              <w:t xml:space="preserve">This unit of competency is suitable for individuals </w:t>
            </w:r>
            <w:r w:rsidR="00837E50">
              <w:t>who take responsibility for organising and completing these tasks with a high degree of self-direction.</w:t>
            </w:r>
          </w:p>
          <w:p w14:paraId="3833C8CF" w14:textId="77777777" w:rsidR="003E1E48" w:rsidRDefault="003E1E48" w:rsidP="00552AD2"/>
          <w:p w14:paraId="216189FE" w14:textId="2505C32C" w:rsidR="00373436" w:rsidRPr="000754EC" w:rsidRDefault="00552AD2" w:rsidP="00552AD2">
            <w:r w:rsidRPr="00552AD2">
              <w:t>No licensing, legislativ</w:t>
            </w:r>
            <w:r w:rsidR="003E1E48">
              <w:t xml:space="preserve">e </w:t>
            </w:r>
            <w:r w:rsidRPr="00552AD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691D47FF" w:rsidR="00F1480E" w:rsidRPr="000754EC" w:rsidRDefault="00FE0D0D" w:rsidP="00C12573">
            <w:r>
              <w:t xml:space="preserve">Common </w:t>
            </w:r>
            <w:r w:rsidR="00CD7FB0">
              <w:t>t</w:t>
            </w:r>
            <w:r>
              <w:t>echnical</w:t>
            </w:r>
            <w:r w:rsidR="003E1E48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52AD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35FF9C0" w:rsidR="00552AD2" w:rsidRPr="00552AD2" w:rsidRDefault="00552AD2" w:rsidP="00E04D13">
            <w:r w:rsidRPr="00552AD2">
              <w:t xml:space="preserve">1. </w:t>
            </w:r>
            <w:r w:rsidR="00E04D13">
              <w:t>Identify</w:t>
            </w:r>
            <w:r w:rsidR="00E04D13" w:rsidRPr="00552AD2">
              <w:t xml:space="preserve"> </w:t>
            </w:r>
            <w:r w:rsidRPr="00552AD2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64AF52FB" w14:textId="33FCF4BF" w:rsidR="00552AD2" w:rsidRDefault="00552AD2" w:rsidP="00552AD2">
            <w:r w:rsidRPr="00552AD2">
              <w:t xml:space="preserve">1.1 </w:t>
            </w:r>
            <w:r w:rsidR="001A5A2C">
              <w:t>Read</w:t>
            </w:r>
            <w:r w:rsidRPr="00552AD2">
              <w:t xml:space="preserve"> and interpret production specifications to determine material types and job costing requirements</w:t>
            </w:r>
          </w:p>
          <w:p w14:paraId="2DC89FF9" w14:textId="2D9D4FF7" w:rsidR="008D78DC" w:rsidRDefault="00575A3E" w:rsidP="00552AD2">
            <w:r>
              <w:t xml:space="preserve">1.2 </w:t>
            </w:r>
            <w:r w:rsidR="008D78DC">
              <w:t>Read, interpret and follow relevant workplace safety and environmental requirements and organisational policies and procedures</w:t>
            </w:r>
          </w:p>
          <w:p w14:paraId="47B7B4E1" w14:textId="080AB957" w:rsidR="00575A3E" w:rsidRDefault="008D78DC" w:rsidP="00552AD2">
            <w:r>
              <w:t xml:space="preserve">1.3 </w:t>
            </w:r>
            <w:r w:rsidR="00575A3E" w:rsidRPr="00552AD2">
              <w:t xml:space="preserve">Select common industry materials where no specific information is </w:t>
            </w:r>
            <w:proofErr w:type="gramStart"/>
            <w:r w:rsidR="00575A3E" w:rsidRPr="00552AD2">
              <w:t>provided</w:t>
            </w:r>
            <w:proofErr w:type="gramEnd"/>
            <w:r w:rsidR="00575A3E" w:rsidRPr="00552AD2">
              <w:t xml:space="preserve"> and material is not critical to design</w:t>
            </w:r>
          </w:p>
          <w:p w14:paraId="091A4302" w14:textId="353025EE" w:rsidR="00147A3E" w:rsidRPr="00552AD2" w:rsidRDefault="00147A3E" w:rsidP="00147A3E">
            <w:r>
              <w:t>1.</w:t>
            </w:r>
            <w:r w:rsidR="008D78DC">
              <w:t>4</w:t>
            </w:r>
            <w:r w:rsidRPr="00552AD2">
              <w:t xml:space="preserve"> Estimate material quantities and express as industry standard lengths or sheet sizes, allowing for </w:t>
            </w:r>
            <w:r w:rsidR="00E658BD">
              <w:t xml:space="preserve">minimal </w:t>
            </w:r>
            <w:r w:rsidRPr="00552AD2">
              <w:t>wastage</w:t>
            </w:r>
          </w:p>
          <w:p w14:paraId="46D92966" w14:textId="7547898B" w:rsidR="00552AD2" w:rsidRPr="00552AD2" w:rsidRDefault="00147A3E" w:rsidP="00575A3E">
            <w:r>
              <w:t>1.</w:t>
            </w:r>
            <w:r w:rsidR="008D78DC">
              <w:t>5</w:t>
            </w:r>
            <w:r>
              <w:t xml:space="preserve"> Determine</w:t>
            </w:r>
            <w:r w:rsidRPr="00552AD2">
              <w:t xml:space="preserve"> multiple requirements for identical material and document total quantities</w:t>
            </w:r>
          </w:p>
        </w:tc>
      </w:tr>
      <w:tr w:rsidR="00552AD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E8B4C" w14:textId="708E1E7B" w:rsidR="00E6386C" w:rsidRDefault="00552AD2" w:rsidP="00552AD2">
            <w:r w:rsidRPr="00552AD2">
              <w:t xml:space="preserve">2. </w:t>
            </w:r>
            <w:r w:rsidR="00E6386C">
              <w:t>Compile materials list</w:t>
            </w:r>
          </w:p>
          <w:p w14:paraId="2B1FFA8A" w14:textId="54749B7F" w:rsidR="00552AD2" w:rsidRPr="00552AD2" w:rsidRDefault="00552AD2" w:rsidP="00552AD2"/>
        </w:tc>
        <w:tc>
          <w:tcPr>
            <w:tcW w:w="3604" w:type="pct"/>
            <w:shd w:val="clear" w:color="auto" w:fill="auto"/>
          </w:tcPr>
          <w:p w14:paraId="3E23B702" w14:textId="3DA4F5CF" w:rsidR="008D78DC" w:rsidRDefault="00552AD2" w:rsidP="008D78DC">
            <w:r w:rsidRPr="00552AD2">
              <w:t xml:space="preserve">2.1 </w:t>
            </w:r>
            <w:r w:rsidR="008D78DC" w:rsidRPr="00552AD2">
              <w:t>Calculate, scale or extract physical dimen</w:t>
            </w:r>
            <w:r w:rsidR="008D78DC">
              <w:t>sions for components from production specifications</w:t>
            </w:r>
          </w:p>
          <w:p w14:paraId="71DBC895" w14:textId="77A16B1E" w:rsidR="008D78DC" w:rsidRDefault="008D78DC" w:rsidP="008D78DC">
            <w:r>
              <w:t>2.2</w:t>
            </w:r>
            <w:r w:rsidRPr="00552AD2" w:rsidDel="00417DCB">
              <w:t xml:space="preserve"> </w:t>
            </w:r>
            <w:r>
              <w:t>Establish details and dimensions of</w:t>
            </w:r>
            <w:r w:rsidRPr="00552AD2">
              <w:t xml:space="preserve"> components to be listed</w:t>
            </w:r>
          </w:p>
          <w:p w14:paraId="13A907AB" w14:textId="6CD74C57" w:rsidR="00432AFA" w:rsidRDefault="008D78DC" w:rsidP="00552AD2">
            <w:r>
              <w:t xml:space="preserve">2.3 </w:t>
            </w:r>
            <w:r w:rsidR="00432AFA">
              <w:t xml:space="preserve">Create </w:t>
            </w:r>
            <w:r w:rsidR="00E53CA2">
              <w:t>a material</w:t>
            </w:r>
            <w:r w:rsidR="00432AFA">
              <w:t xml:space="preserve"> take off list to meet organisational requirements</w:t>
            </w:r>
          </w:p>
          <w:p w14:paraId="66224EBF" w14:textId="187E36AC" w:rsidR="00552AD2" w:rsidRPr="00552AD2" w:rsidRDefault="00E53CA2" w:rsidP="00552AD2">
            <w:r>
              <w:t>2.</w:t>
            </w:r>
            <w:r w:rsidR="008D78DC">
              <w:t>4</w:t>
            </w:r>
            <w:r>
              <w:t xml:space="preserve"> </w:t>
            </w:r>
            <w:r w:rsidR="00383B76" w:rsidRPr="00552AD2">
              <w:t>C</w:t>
            </w:r>
            <w:r w:rsidR="00383B76">
              <w:t>ategorise items and c</w:t>
            </w:r>
            <w:r w:rsidR="00383B76" w:rsidRPr="00552AD2">
              <w:t xml:space="preserve">omplete itemised list of all materials </w:t>
            </w:r>
            <w:r w:rsidR="00383B76">
              <w:t>from production specifications</w:t>
            </w:r>
          </w:p>
          <w:p w14:paraId="1DF4B59F" w14:textId="690ED0D7" w:rsidR="00552AD2" w:rsidRPr="00552AD2" w:rsidRDefault="00552AD2" w:rsidP="008D78DC">
            <w:r w:rsidRPr="00552AD2">
              <w:t>2.</w:t>
            </w:r>
            <w:r w:rsidR="008D78DC">
              <w:t>5</w:t>
            </w:r>
            <w:r w:rsidR="008D78DC" w:rsidRPr="00552AD2">
              <w:t xml:space="preserve"> </w:t>
            </w:r>
            <w:r w:rsidRPr="00552AD2">
              <w:t>Complete and maintain detailed notes and records of material usage, and cutting and machining requirements</w:t>
            </w:r>
          </w:p>
        </w:tc>
      </w:tr>
      <w:tr w:rsidR="00552AD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6B24DED" w:rsidR="00552AD2" w:rsidRPr="00552AD2" w:rsidRDefault="00552AD2" w:rsidP="00552AD2">
            <w:r w:rsidRPr="00552AD2">
              <w:t>3. Calculate quantities and prices</w:t>
            </w:r>
          </w:p>
        </w:tc>
        <w:tc>
          <w:tcPr>
            <w:tcW w:w="3604" w:type="pct"/>
            <w:shd w:val="clear" w:color="auto" w:fill="auto"/>
          </w:tcPr>
          <w:p w14:paraId="66924B5E" w14:textId="77777777" w:rsidR="00552AD2" w:rsidRPr="00552AD2" w:rsidRDefault="00552AD2" w:rsidP="00552AD2">
            <w:r w:rsidRPr="00552AD2">
              <w:t>3.1 Calculate and document total requirements for each line item in take-off.</w:t>
            </w:r>
          </w:p>
          <w:p w14:paraId="15624505" w14:textId="1DF45A98" w:rsidR="00552AD2" w:rsidRPr="00552AD2" w:rsidRDefault="00552AD2" w:rsidP="00552AD2">
            <w:r w:rsidRPr="00552AD2">
              <w:t>3.2 Express quantities in measurement units that match item type, order and production requirements</w:t>
            </w:r>
          </w:p>
          <w:p w14:paraId="75FE8B8F" w14:textId="786EC169" w:rsidR="00552AD2" w:rsidRPr="00552AD2" w:rsidRDefault="00552AD2" w:rsidP="00552AD2">
            <w:r w:rsidRPr="00552AD2">
              <w:t xml:space="preserve">3.3 Calculate total order costs </w:t>
            </w:r>
            <w:r w:rsidR="00AB0B2C">
              <w:t>using</w:t>
            </w:r>
            <w:r w:rsidRPr="00552AD2">
              <w:t xml:space="preserve"> item rate</w:t>
            </w:r>
            <w:r w:rsidR="00AB0B2C">
              <w:t xml:space="preserve"> chart</w:t>
            </w:r>
          </w:p>
          <w:p w14:paraId="332747CC" w14:textId="77777777" w:rsidR="00552AD2" w:rsidRDefault="00552AD2" w:rsidP="00552AD2">
            <w:r w:rsidRPr="00552AD2">
              <w:t>3.4 Complete and maintain accurate records of pricing in line with organisational requirements</w:t>
            </w:r>
          </w:p>
          <w:p w14:paraId="28C25C0F" w14:textId="7900BD47" w:rsidR="00690C60" w:rsidRPr="00552AD2" w:rsidRDefault="00DC033B" w:rsidP="00552AD2">
            <w:r>
              <w:t>3.5 Save digital</w:t>
            </w:r>
            <w:r w:rsidR="00690C60">
              <w:t xml:space="preserve"> records</w:t>
            </w:r>
            <w:r>
              <w:t xml:space="preserve"> of take-off list, pricing</w:t>
            </w:r>
            <w:r w:rsidR="00D764FE">
              <w:t xml:space="preserve"> and associated documentation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5F61E68E" w:rsidR="00F1480E" w:rsidRPr="000754EC" w:rsidRDefault="00FD123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22BCB14" w14:textId="15035187" w:rsidR="00CC4035" w:rsidRDefault="000C5BA2" w:rsidP="0018214E">
            <w:pPr>
              <w:pStyle w:val="SIBulletList1"/>
            </w:pPr>
            <w:r>
              <w:t>E</w:t>
            </w:r>
            <w:r w:rsidR="00CC4035">
              <w:t xml:space="preserve">stimate material quantities and usage for cutting and machining </w:t>
            </w:r>
          </w:p>
          <w:p w14:paraId="71CCE23B" w14:textId="197D0E08" w:rsidR="00F1480E" w:rsidRPr="000754EC" w:rsidRDefault="000C5BA2" w:rsidP="0018214E">
            <w:pPr>
              <w:pStyle w:val="SIBulletList1"/>
            </w:pPr>
            <w:r>
              <w:t>U</w:t>
            </w:r>
            <w:r w:rsidR="0018214E">
              <w:t>se measurements and formulas to calculate costs</w:t>
            </w:r>
          </w:p>
        </w:tc>
      </w:tr>
      <w:tr w:rsidR="00552AD2" w:rsidRPr="00336FCA" w:rsidDel="00423CB2" w14:paraId="76081781" w14:textId="77777777" w:rsidTr="00CA2922">
        <w:tc>
          <w:tcPr>
            <w:tcW w:w="1396" w:type="pct"/>
          </w:tcPr>
          <w:p w14:paraId="0C57535C" w14:textId="5D1501F3" w:rsidR="00552AD2" w:rsidRDefault="00552AD2" w:rsidP="000754EC">
            <w:pPr>
              <w:pStyle w:val="SIText"/>
            </w:pPr>
            <w:r>
              <w:t>Technology</w:t>
            </w:r>
          </w:p>
        </w:tc>
        <w:tc>
          <w:tcPr>
            <w:tcW w:w="3604" w:type="pct"/>
          </w:tcPr>
          <w:p w14:paraId="0D25966A" w14:textId="637CEAE6" w:rsidR="00552AD2" w:rsidRPr="00552AD2" w:rsidRDefault="000C5BA2" w:rsidP="008624AD">
            <w:pPr>
              <w:pStyle w:val="SIBulletList1"/>
            </w:pPr>
            <w:r>
              <w:t>U</w:t>
            </w:r>
            <w:r w:rsidR="00552AD2" w:rsidRPr="00552AD2">
              <w:t xml:space="preserve">se </w:t>
            </w:r>
            <w:r w:rsidR="00EF62B4">
              <w:t>digital equipment</w:t>
            </w:r>
            <w:r w:rsidR="00552AD2" w:rsidRPr="00552AD2">
              <w:t xml:space="preserve"> and software to prep</w:t>
            </w:r>
            <w:r w:rsidR="008624AD">
              <w:t>are</w:t>
            </w:r>
            <w:r w:rsidR="00D25CDA" w:rsidRPr="00552AD2">
              <w:t xml:space="preserve"> document </w:t>
            </w:r>
            <w:r w:rsidR="00D25CDA">
              <w:t>and save</w:t>
            </w:r>
            <w:r w:rsidR="00552AD2" w:rsidRPr="00552AD2">
              <w:t xml:space="preserve"> </w:t>
            </w:r>
            <w:r w:rsidR="00EF62B4">
              <w:t xml:space="preserve">materials </w:t>
            </w:r>
            <w:r w:rsidR="008624AD" w:rsidRPr="00552AD2">
              <w:t>quantities</w:t>
            </w:r>
            <w:r w:rsidR="008624AD">
              <w:t xml:space="preserve"> </w:t>
            </w:r>
            <w:r w:rsidR="00EF62B4">
              <w:t>list</w:t>
            </w:r>
            <w:r w:rsidR="00552AD2" w:rsidRPr="00552AD2">
              <w:t xml:space="preserve"> and pricing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2109"/>
        <w:gridCol w:w="3801"/>
        <w:gridCol w:w="167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013AF9" w14:paraId="684B5837" w14:textId="77777777" w:rsidTr="00F63490">
        <w:tc>
          <w:tcPr>
            <w:tcW w:w="1059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974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872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3AF9" w14:paraId="32BEF9EE" w14:textId="77777777" w:rsidTr="00F63490">
        <w:trPr>
          <w:trHeight w:val="700"/>
        </w:trPr>
        <w:tc>
          <w:tcPr>
            <w:tcW w:w="1059" w:type="pct"/>
          </w:tcPr>
          <w:p w14:paraId="2D8431B0" w14:textId="4A4C6095" w:rsidR="00041E59" w:rsidRPr="000754EC" w:rsidRDefault="003E1E48" w:rsidP="0091548A">
            <w:pPr>
              <w:pStyle w:val="SIText"/>
            </w:pPr>
            <w:r>
              <w:t>FWPCOT</w:t>
            </w:r>
            <w:r w:rsidR="004A03EB">
              <w:t>3</w:t>
            </w:r>
            <w:r w:rsidR="000F2947">
              <w:t>XXX</w:t>
            </w:r>
            <w:r>
              <w:t xml:space="preserve"> Take off material quantities</w:t>
            </w:r>
          </w:p>
        </w:tc>
        <w:tc>
          <w:tcPr>
            <w:tcW w:w="1095" w:type="pct"/>
          </w:tcPr>
          <w:p w14:paraId="43730281" w14:textId="79F5D6C2" w:rsidR="00041E59" w:rsidRPr="000754EC" w:rsidRDefault="00552AD2" w:rsidP="0091548A">
            <w:pPr>
              <w:pStyle w:val="SIText"/>
            </w:pPr>
            <w:r w:rsidRPr="00552AD2">
              <w:t xml:space="preserve">FWPCOT3214 </w:t>
            </w:r>
            <w:r>
              <w:t xml:space="preserve">  </w:t>
            </w:r>
            <w:r w:rsidRPr="00552AD2">
              <w:t>Take off material quantities</w:t>
            </w:r>
          </w:p>
        </w:tc>
        <w:tc>
          <w:tcPr>
            <w:tcW w:w="1974" w:type="pct"/>
          </w:tcPr>
          <w:p w14:paraId="718BC89B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Minor</w:t>
            </w:r>
          </w:p>
          <w:p w14:paraId="1A9BD0E8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Application - added the expected level of performance required in the workplace and minor grammar changes</w:t>
            </w:r>
          </w:p>
          <w:p w14:paraId="66AA0BA7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Assessment Conditions – updated to stipulate mandatory conditions</w:t>
            </w:r>
          </w:p>
          <w:p w14:paraId="248DE86D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Major</w:t>
            </w:r>
          </w:p>
          <w:p w14:paraId="731A6081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 xml:space="preserve">Elements </w:t>
            </w:r>
            <w:proofErr w:type="gramStart"/>
            <w:r w:rsidRPr="00F63490">
              <w:rPr>
                <w:rFonts w:eastAsiaTheme="minorHAnsi"/>
              </w:rPr>
              <w:t>-  1</w:t>
            </w:r>
            <w:proofErr w:type="gramEnd"/>
            <w:r w:rsidRPr="00F63490">
              <w:rPr>
                <w:rFonts w:eastAsiaTheme="minorHAnsi"/>
              </w:rPr>
              <w:t xml:space="preserve"> renamed to Identify materials, 2 renamed to Compile materials list </w:t>
            </w:r>
          </w:p>
          <w:p w14:paraId="55F53CEF" w14:textId="77777777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Performance Criteria – 1.1 to 1.5 reworded to align with renamed Element and re-sequenced. 21 to 2.5 added create a material take off list, reworded to align with renamed Element. 3.5 added save digital records</w:t>
            </w:r>
          </w:p>
          <w:p w14:paraId="0BC8482D" w14:textId="77777777" w:rsidR="00B044C3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Foundation Skills - deleted reading, writing, planning and organisation and updated numeracy</w:t>
            </w:r>
          </w:p>
          <w:p w14:paraId="67E62822" w14:textId="77777777" w:rsidR="00360234" w:rsidRPr="00F63490" w:rsidRDefault="00360234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>Performance Criteria – added volume and clarified performance</w:t>
            </w:r>
          </w:p>
          <w:p w14:paraId="2E33F956" w14:textId="039E80F0" w:rsidR="00360234" w:rsidRPr="00F63490" w:rsidRDefault="00360234" w:rsidP="00F63490">
            <w:pPr>
              <w:pStyle w:val="SIText"/>
              <w:rPr>
                <w:rFonts w:eastAsiaTheme="minorHAnsi"/>
                <w:shd w:val="clear" w:color="auto" w:fill="FFFFFF"/>
                <w:lang w:val="en-US"/>
              </w:rPr>
            </w:pPr>
            <w:r w:rsidRPr="00F63490">
              <w:rPr>
                <w:rFonts w:eastAsiaTheme="minorHAnsi"/>
              </w:rPr>
              <w:t>Knowledge Evidence – added workplace safety and digital technology</w:t>
            </w:r>
          </w:p>
        </w:tc>
        <w:tc>
          <w:tcPr>
            <w:tcW w:w="872" w:type="pct"/>
          </w:tcPr>
          <w:p w14:paraId="031932BF" w14:textId="77777777" w:rsidR="00916CD7" w:rsidRDefault="00916CD7" w:rsidP="000754EC">
            <w:pPr>
              <w:pStyle w:val="SIText"/>
            </w:pPr>
          </w:p>
          <w:p w14:paraId="1AF1365B" w14:textId="18D61A00" w:rsidR="00013AF9" w:rsidRPr="000754EC" w:rsidRDefault="00013AF9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69FAC8D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7506"/>
      </w:tblGrid>
      <w:tr w:rsidR="00F1480E" w:rsidRPr="00A55106" w14:paraId="6E99C519" w14:textId="77777777" w:rsidTr="00F63490">
        <w:tc>
          <w:tcPr>
            <w:tcW w:w="1102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8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78214574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F2204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2AD2" w:rsidRPr="00552AD2">
              <w:t>FWPCOT3</w:t>
            </w:r>
            <w:r w:rsidR="004A03EB">
              <w:t>XXX</w:t>
            </w:r>
            <w:r w:rsidR="00552AD2" w:rsidRPr="00552AD2">
              <w:t xml:space="preserve"> Take off material quantities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DC09884" w14:textId="23E8F7F9" w:rsidR="00D365D2" w:rsidRDefault="00ED3CAD" w:rsidP="00552AD2">
            <w:pPr>
              <w:pStyle w:val="SIText"/>
            </w:pPr>
            <w:r>
              <w:t>An individual</w:t>
            </w:r>
            <w:r w:rsidR="00552AD2" w:rsidRPr="00552AD2">
              <w:t xml:space="preserve"> demonstrating competency in this unit must satisfy </w:t>
            </w:r>
            <w:proofErr w:type="gramStart"/>
            <w:r w:rsidR="00552AD2" w:rsidRPr="00552AD2">
              <w:t>all of</w:t>
            </w:r>
            <w:proofErr w:type="gramEnd"/>
            <w:r w:rsidR="00552AD2" w:rsidRPr="00552AD2">
              <w:t xml:space="preserve"> the elements</w:t>
            </w:r>
            <w:r w:rsidR="00FF6B2C">
              <w:t xml:space="preserve"> and</w:t>
            </w:r>
            <w:r w:rsidR="00552AD2" w:rsidRPr="00552AD2">
              <w:t xml:space="preserve"> performance criteria </w:t>
            </w:r>
            <w:r w:rsidR="00FF6B2C">
              <w:t>in</w:t>
            </w:r>
            <w:r w:rsidR="00552AD2" w:rsidRPr="00552AD2">
              <w:t xml:space="preserve"> this unit.  </w:t>
            </w:r>
          </w:p>
          <w:p w14:paraId="1EEEF8CF" w14:textId="6212A87F" w:rsidR="00552AD2" w:rsidRPr="00552AD2" w:rsidRDefault="00FF6B2C" w:rsidP="00552AD2">
            <w:pPr>
              <w:pStyle w:val="SIText"/>
            </w:pPr>
            <w:r>
              <w:t>There must be evidence that the individual has</w:t>
            </w:r>
            <w:r w:rsidR="00C15267">
              <w:t xml:space="preserve"> taken off materials for a minimum of two </w:t>
            </w:r>
            <w:r w:rsidR="00B05278">
              <w:t xml:space="preserve">different </w:t>
            </w:r>
            <w:r w:rsidR="00C15267">
              <w:t>original designs</w:t>
            </w:r>
            <w:r w:rsidR="00B05278">
              <w:t xml:space="preserve"> and has</w:t>
            </w:r>
            <w:r>
              <w:t>:</w:t>
            </w:r>
          </w:p>
          <w:p w14:paraId="4B050AFA" w14:textId="77777777" w:rsidR="004E5454" w:rsidRDefault="00FB02EE" w:rsidP="00552AD2">
            <w:pPr>
              <w:pStyle w:val="SIBulletList1"/>
            </w:pPr>
            <w:r>
              <w:t xml:space="preserve">identified </w:t>
            </w:r>
            <w:r w:rsidR="004E5454">
              <w:t>material types, quantities and dimensions from production specifications</w:t>
            </w:r>
          </w:p>
          <w:p w14:paraId="006B56D8" w14:textId="0EC8CFDA" w:rsidR="00D066EF" w:rsidRDefault="00D066EF" w:rsidP="00552AD2">
            <w:pPr>
              <w:pStyle w:val="SIBulletList1"/>
            </w:pPr>
            <w:r>
              <w:t xml:space="preserve">created a </w:t>
            </w:r>
            <w:proofErr w:type="spellStart"/>
            <w:r>
              <w:t>take of</w:t>
            </w:r>
            <w:r w:rsidR="003E1E48">
              <w:t>f</w:t>
            </w:r>
            <w:proofErr w:type="spellEnd"/>
            <w:r>
              <w:t xml:space="preserve"> list to meet job requirements and </w:t>
            </w:r>
            <w:r w:rsidR="006B23C1">
              <w:t>minimise</w:t>
            </w:r>
            <w:r>
              <w:t xml:space="preserve"> waste</w:t>
            </w:r>
          </w:p>
          <w:p w14:paraId="378CBD73" w14:textId="4FC9AE44" w:rsidR="00552AD2" w:rsidRPr="00552AD2" w:rsidRDefault="00F64DCB" w:rsidP="00F64DCB">
            <w:pPr>
              <w:pStyle w:val="SIBulletList1"/>
            </w:pPr>
            <w:r>
              <w:t xml:space="preserve">calculated cost of listed materials </w:t>
            </w:r>
          </w:p>
          <w:p w14:paraId="3F537752" w14:textId="3E6F47BB" w:rsidR="00556C4C" w:rsidRPr="000754EC" w:rsidRDefault="00552AD2" w:rsidP="00552AD2">
            <w:pPr>
              <w:pStyle w:val="SIBulletList1"/>
            </w:pPr>
            <w:r w:rsidRPr="00552AD2">
              <w:t>complete</w:t>
            </w:r>
            <w:r w:rsidR="00F64DCB">
              <w:t>d</w:t>
            </w:r>
            <w:r w:rsidRPr="00552AD2">
              <w:t xml:space="preserve"> and </w:t>
            </w:r>
            <w:r w:rsidR="00F64DCB">
              <w:t>saved</w:t>
            </w:r>
            <w:r w:rsidRPr="00552AD2">
              <w:t xml:space="preserve"> accurate </w:t>
            </w:r>
            <w:r w:rsidR="00690C60">
              <w:t xml:space="preserve">digital </w:t>
            </w:r>
            <w:r w:rsidRPr="00552AD2">
              <w:t>records of all calculations, material quantities, usage and pricing.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525B4AB" w14:textId="77777777" w:rsidR="00DA7482" w:rsidRDefault="00DA7482" w:rsidP="00DA7482">
            <w:r w:rsidRPr="00DA7482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18BB8B6" w14:textId="2FC1E149" w:rsidR="00DE161C" w:rsidRDefault="00DA7482" w:rsidP="00552AD2">
            <w:pPr>
              <w:pStyle w:val="SIBulletList1"/>
            </w:pPr>
            <w:r w:rsidRPr="00552AD2" w:rsidDel="00DA7482">
              <w:t xml:space="preserve"> </w:t>
            </w:r>
            <w:r w:rsidR="00552AD2" w:rsidRPr="00552AD2">
              <w:t xml:space="preserve">typical categories of different </w:t>
            </w:r>
            <w:proofErr w:type="gramStart"/>
            <w:r w:rsidR="00552AD2" w:rsidRPr="00552AD2">
              <w:t>timber based</w:t>
            </w:r>
            <w:proofErr w:type="gramEnd"/>
            <w:r w:rsidR="00552AD2" w:rsidRPr="00552AD2">
              <w:t xml:space="preserve"> construction materials</w:t>
            </w:r>
          </w:p>
          <w:p w14:paraId="5AF95F6C" w14:textId="495A7EEE" w:rsidR="00B464A3" w:rsidRDefault="00B464A3" w:rsidP="00B464A3">
            <w:pPr>
              <w:pStyle w:val="SIBulletList1"/>
            </w:pPr>
            <w:r w:rsidRPr="00552AD2">
              <w:t xml:space="preserve">industry standard </w:t>
            </w:r>
            <w:r>
              <w:t xml:space="preserve">material </w:t>
            </w:r>
            <w:r w:rsidRPr="00552AD2">
              <w:t xml:space="preserve">lengths and sheet </w:t>
            </w:r>
            <w:r>
              <w:t>sizes</w:t>
            </w:r>
          </w:p>
          <w:p w14:paraId="3654C791" w14:textId="5F9127D9" w:rsidR="00900318" w:rsidRDefault="00900318" w:rsidP="00B464A3">
            <w:pPr>
              <w:pStyle w:val="SIBulletList1"/>
            </w:pPr>
            <w:r>
              <w:t>characteristics, uses and limitations of timber product materials and components</w:t>
            </w:r>
          </w:p>
          <w:p w14:paraId="60D58C71" w14:textId="78882ED4" w:rsidR="00552AD2" w:rsidRPr="00552AD2" w:rsidRDefault="00B464A3" w:rsidP="00552AD2">
            <w:pPr>
              <w:pStyle w:val="SIBulletList1"/>
            </w:pPr>
            <w:r>
              <w:t xml:space="preserve">industry </w:t>
            </w:r>
            <w:r w:rsidR="00552AD2" w:rsidRPr="00552AD2">
              <w:t>terminology</w:t>
            </w:r>
          </w:p>
          <w:p w14:paraId="056CA85B" w14:textId="1D7910AE" w:rsidR="00552AD2" w:rsidRPr="00552AD2" w:rsidRDefault="00552AD2" w:rsidP="005C1A2E">
            <w:pPr>
              <w:pStyle w:val="SIBulletList1"/>
            </w:pPr>
            <w:r w:rsidRPr="00552AD2">
              <w:t xml:space="preserve">methods </w:t>
            </w:r>
            <w:r w:rsidR="005C1A2E">
              <w:t xml:space="preserve">and processes </w:t>
            </w:r>
            <w:r w:rsidRPr="00552AD2">
              <w:t>used to</w:t>
            </w:r>
            <w:r w:rsidR="005C1A2E">
              <w:t>:</w:t>
            </w:r>
          </w:p>
          <w:p w14:paraId="0E77FF71" w14:textId="470C06FF" w:rsidR="005C1A2E" w:rsidRDefault="005C1A2E" w:rsidP="00552AD2">
            <w:pPr>
              <w:pStyle w:val="SIBulletList2"/>
            </w:pPr>
            <w:r>
              <w:t>calculate material quantities</w:t>
            </w:r>
          </w:p>
          <w:p w14:paraId="34836714" w14:textId="1952E6D5" w:rsidR="00552AD2" w:rsidRDefault="005C1A2E" w:rsidP="00552AD2">
            <w:pPr>
              <w:pStyle w:val="SIBulletList2"/>
            </w:pPr>
            <w:r>
              <w:t xml:space="preserve">minimise </w:t>
            </w:r>
            <w:r w:rsidR="00552AD2" w:rsidRPr="00552AD2">
              <w:t>wastage</w:t>
            </w:r>
          </w:p>
          <w:p w14:paraId="497898C7" w14:textId="558E0F3E" w:rsidR="00135ABD" w:rsidRPr="00552AD2" w:rsidRDefault="00135ABD" w:rsidP="00135ABD">
            <w:pPr>
              <w:pStyle w:val="SIBulletList2"/>
            </w:pPr>
            <w:r>
              <w:t>format</w:t>
            </w:r>
            <w:r w:rsidRPr="00552AD2">
              <w:t xml:space="preserve"> tables for listing and categorising materials</w:t>
            </w:r>
          </w:p>
          <w:p w14:paraId="3C0EE12C" w14:textId="71B3F88E" w:rsidR="00552AD2" w:rsidRPr="00552AD2" w:rsidRDefault="00552AD2" w:rsidP="00F63490">
            <w:pPr>
              <w:pStyle w:val="SIBulletList1"/>
            </w:pPr>
            <w:r w:rsidRPr="00552AD2">
              <w:t>organisational</w:t>
            </w:r>
            <w:r w:rsidR="00EC364E">
              <w:t xml:space="preserve"> policies and procedures</w:t>
            </w:r>
            <w:r w:rsidR="0061270B">
              <w:t>:</w:t>
            </w:r>
          </w:p>
          <w:p w14:paraId="21E1253C" w14:textId="6A16C76C" w:rsidR="00552AD2" w:rsidRDefault="00552AD2" w:rsidP="00552AD2">
            <w:pPr>
              <w:pStyle w:val="SIBulletList2"/>
            </w:pPr>
            <w:r w:rsidRPr="00552AD2">
              <w:t xml:space="preserve">source cost </w:t>
            </w:r>
            <w:r w:rsidR="0061270B">
              <w:t>of</w:t>
            </w:r>
            <w:r w:rsidRPr="00552AD2">
              <w:t xml:space="preserve"> materials</w:t>
            </w:r>
          </w:p>
          <w:p w14:paraId="7FAF0272" w14:textId="1E474FCD" w:rsidR="0061270B" w:rsidRDefault="00552AD2" w:rsidP="00F63490">
            <w:pPr>
              <w:pStyle w:val="SIBulletList2"/>
            </w:pPr>
            <w:r w:rsidRPr="00552AD2">
              <w:t>prepar</w:t>
            </w:r>
            <w:r w:rsidR="0061270B">
              <w:t>e,</w:t>
            </w:r>
            <w:r w:rsidRPr="00552AD2">
              <w:t xml:space="preserve"> document</w:t>
            </w:r>
            <w:r w:rsidR="0061270B">
              <w:t xml:space="preserve"> and save</w:t>
            </w:r>
            <w:r w:rsidRPr="00552AD2">
              <w:t xml:space="preserve"> material quantities and pricing</w:t>
            </w:r>
          </w:p>
          <w:p w14:paraId="0BCD5A99" w14:textId="77777777" w:rsidR="0061270B" w:rsidRDefault="0061270B" w:rsidP="0061270B">
            <w:pPr>
              <w:pStyle w:val="SIBulletList1"/>
            </w:pPr>
            <w:r>
              <w:t>workplace safety and environmental requirements</w:t>
            </w:r>
          </w:p>
          <w:p w14:paraId="40951706" w14:textId="30CD3C9F" w:rsidR="00D3333F" w:rsidRPr="000754EC" w:rsidRDefault="0061270B" w:rsidP="0061270B">
            <w:pPr>
              <w:pStyle w:val="SIBulletList1"/>
            </w:pPr>
            <w:r>
              <w:t>digital technology to calculate, compile information and save documentation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D93EFB1" w14:textId="77777777" w:rsidR="00326BFF" w:rsidRDefault="00326BFF" w:rsidP="00326BF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F5F0A4E" w14:textId="77777777" w:rsidR="00326BFF" w:rsidRDefault="00326BFF" w:rsidP="00326BFF">
            <w:pPr>
              <w:pStyle w:val="SIBulletList1"/>
            </w:pPr>
            <w:r>
              <w:t>physical conditions:</w:t>
            </w:r>
          </w:p>
          <w:p w14:paraId="0C1B243C" w14:textId="5FEB7E35" w:rsidR="00326BFF" w:rsidRPr="001A46FE" w:rsidRDefault="006B5666" w:rsidP="00F63490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 xml:space="preserve">skills must be demonstrated </w:t>
            </w:r>
            <w:r w:rsidR="00326BFF" w:rsidRPr="001A46FE">
              <w:t xml:space="preserve">in the workplace </w:t>
            </w:r>
            <w:r>
              <w:t>or an</w:t>
            </w:r>
            <w:r w:rsidR="00326BFF" w:rsidRPr="001A46FE">
              <w:t xml:space="preserve"> environment that accurately </w:t>
            </w:r>
            <w:r>
              <w:t>represents workplace conditions</w:t>
            </w:r>
          </w:p>
          <w:p w14:paraId="0849D9BB" w14:textId="77777777" w:rsidR="00326BFF" w:rsidRDefault="00326BFF" w:rsidP="00326BFF">
            <w:pPr>
              <w:pStyle w:val="SIBulletList1"/>
            </w:pPr>
            <w:r>
              <w:t>resources, equipment and materials:</w:t>
            </w:r>
          </w:p>
          <w:p w14:paraId="14329CCC" w14:textId="620DD90D" w:rsidR="00326BFF" w:rsidRPr="001A46FE" w:rsidRDefault="00326BFF" w:rsidP="00326BFF">
            <w:pPr>
              <w:pStyle w:val="SIBulletList2"/>
            </w:pPr>
            <w:r w:rsidRPr="001A46FE">
              <w:t xml:space="preserve">organisational </w:t>
            </w:r>
            <w:r w:rsidR="00FD6C43">
              <w:t>policies and procedures</w:t>
            </w:r>
            <w:r w:rsidRPr="001A46FE">
              <w:t xml:space="preserve"> </w:t>
            </w:r>
            <w:r>
              <w:t xml:space="preserve">and guidelines </w:t>
            </w:r>
            <w:r w:rsidRPr="001A46FE">
              <w:t xml:space="preserve">relevant to </w:t>
            </w:r>
            <w:r w:rsidR="00FD6C43">
              <w:t>material take off and costing</w:t>
            </w:r>
          </w:p>
          <w:p w14:paraId="003332A9" w14:textId="785248B5" w:rsidR="00326BFF" w:rsidRPr="001A46FE" w:rsidRDefault="00FD6C43" w:rsidP="00FD6C43">
            <w:pPr>
              <w:pStyle w:val="SIBulletList2"/>
            </w:pPr>
            <w:r>
              <w:t>digital</w:t>
            </w:r>
            <w:r w:rsidR="00326BFF" w:rsidRPr="001A46FE">
              <w:t xml:space="preserve"> equipment</w:t>
            </w:r>
            <w:r>
              <w:t xml:space="preserve"> and programs to calculate, compile and save documentation</w:t>
            </w:r>
            <w:r w:rsidR="00326BFF" w:rsidRPr="001A46FE">
              <w:t>.</w:t>
            </w:r>
          </w:p>
          <w:p w14:paraId="472B3823" w14:textId="77777777" w:rsidR="00326BFF" w:rsidRPr="001A46FE" w:rsidRDefault="00326BFF" w:rsidP="00326BFF">
            <w:pPr>
              <w:pStyle w:val="SIText"/>
            </w:pPr>
          </w:p>
          <w:p w14:paraId="539215B3" w14:textId="7D426677" w:rsidR="00F1480E" w:rsidRPr="00255C67" w:rsidRDefault="00326BFF" w:rsidP="00F63490"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76F032E8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3A7E0" w14:textId="77777777" w:rsidR="00B73CF0" w:rsidRDefault="00B73CF0" w:rsidP="00BF3F0A">
      <w:r>
        <w:separator/>
      </w:r>
    </w:p>
    <w:p w14:paraId="624C3A07" w14:textId="77777777" w:rsidR="00B73CF0" w:rsidRDefault="00B73CF0"/>
  </w:endnote>
  <w:endnote w:type="continuationSeparator" w:id="0">
    <w:p w14:paraId="3D7E30AA" w14:textId="77777777" w:rsidR="00B73CF0" w:rsidRDefault="00B73CF0" w:rsidP="00BF3F0A">
      <w:r>
        <w:continuationSeparator/>
      </w:r>
    </w:p>
    <w:p w14:paraId="2D1DCD7D" w14:textId="77777777" w:rsidR="00B73CF0" w:rsidRDefault="00B73C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8012A" w14:textId="77777777" w:rsidR="00F63490" w:rsidRDefault="00F634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7E50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83037" w14:textId="77777777" w:rsidR="00F63490" w:rsidRDefault="00F634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A7A6D" w14:textId="77777777" w:rsidR="00B73CF0" w:rsidRDefault="00B73CF0" w:rsidP="00BF3F0A">
      <w:r>
        <w:separator/>
      </w:r>
    </w:p>
    <w:p w14:paraId="73478F72" w14:textId="77777777" w:rsidR="00B73CF0" w:rsidRDefault="00B73CF0"/>
  </w:footnote>
  <w:footnote w:type="continuationSeparator" w:id="0">
    <w:p w14:paraId="738DF72E" w14:textId="77777777" w:rsidR="00B73CF0" w:rsidRDefault="00B73CF0" w:rsidP="00BF3F0A">
      <w:r>
        <w:continuationSeparator/>
      </w:r>
    </w:p>
    <w:p w14:paraId="28508C5C" w14:textId="77777777" w:rsidR="00B73CF0" w:rsidRDefault="00B73C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A65B8" w14:textId="77777777" w:rsidR="00F63490" w:rsidRDefault="00F634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8B0E9A7" w:rsidR="009C2650" w:rsidRPr="00552AD2" w:rsidRDefault="00552AD2" w:rsidP="00552AD2">
    <w:r w:rsidRPr="00552AD2">
      <w:t>FWPCOT3</w:t>
    </w:r>
    <w:r w:rsidR="00F63490">
      <w:t>XXX</w:t>
    </w:r>
    <w:r w:rsidRPr="00552AD2">
      <w:t xml:space="preserve"> Take off material quantities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C481C" w14:textId="77777777" w:rsidR="00F63490" w:rsidRDefault="00F634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0NLIwMTMyMDJX0lEKTi0uzszPAykwrAUATz318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3AF9"/>
    <w:rsid w:val="00016803"/>
    <w:rsid w:val="00023992"/>
    <w:rsid w:val="000275AE"/>
    <w:rsid w:val="00036054"/>
    <w:rsid w:val="00041E59"/>
    <w:rsid w:val="00064BFE"/>
    <w:rsid w:val="00070B3E"/>
    <w:rsid w:val="00071F95"/>
    <w:rsid w:val="000737BB"/>
    <w:rsid w:val="00074E47"/>
    <w:rsid w:val="000754EC"/>
    <w:rsid w:val="00076636"/>
    <w:rsid w:val="0009093B"/>
    <w:rsid w:val="00093449"/>
    <w:rsid w:val="00097D2B"/>
    <w:rsid w:val="000A5441"/>
    <w:rsid w:val="000C149A"/>
    <w:rsid w:val="000C224E"/>
    <w:rsid w:val="000C5BA2"/>
    <w:rsid w:val="000E25E6"/>
    <w:rsid w:val="000E2C86"/>
    <w:rsid w:val="000E79E2"/>
    <w:rsid w:val="000F2947"/>
    <w:rsid w:val="000F29F2"/>
    <w:rsid w:val="000F6B7F"/>
    <w:rsid w:val="00101659"/>
    <w:rsid w:val="00103E31"/>
    <w:rsid w:val="00105AEA"/>
    <w:rsid w:val="001078BF"/>
    <w:rsid w:val="00133957"/>
    <w:rsid w:val="00135ABD"/>
    <w:rsid w:val="001372F6"/>
    <w:rsid w:val="00144385"/>
    <w:rsid w:val="00146EEC"/>
    <w:rsid w:val="00147A3E"/>
    <w:rsid w:val="00151D55"/>
    <w:rsid w:val="00151D93"/>
    <w:rsid w:val="00156EF3"/>
    <w:rsid w:val="001766A1"/>
    <w:rsid w:val="00176E4F"/>
    <w:rsid w:val="0018214E"/>
    <w:rsid w:val="0018546B"/>
    <w:rsid w:val="00195F2D"/>
    <w:rsid w:val="001A46FE"/>
    <w:rsid w:val="001A5A2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B27FE"/>
    <w:rsid w:val="002C55E9"/>
    <w:rsid w:val="002D0C8B"/>
    <w:rsid w:val="002D330A"/>
    <w:rsid w:val="002E170C"/>
    <w:rsid w:val="002E193E"/>
    <w:rsid w:val="002F7B20"/>
    <w:rsid w:val="00305EFF"/>
    <w:rsid w:val="00310A6A"/>
    <w:rsid w:val="00313FF7"/>
    <w:rsid w:val="003144E6"/>
    <w:rsid w:val="00315A16"/>
    <w:rsid w:val="00326BFF"/>
    <w:rsid w:val="00332AC7"/>
    <w:rsid w:val="00337E82"/>
    <w:rsid w:val="003404AD"/>
    <w:rsid w:val="00346FDC"/>
    <w:rsid w:val="003504E4"/>
    <w:rsid w:val="00350BB1"/>
    <w:rsid w:val="00352C83"/>
    <w:rsid w:val="00360234"/>
    <w:rsid w:val="00365CD6"/>
    <w:rsid w:val="00366805"/>
    <w:rsid w:val="0037067D"/>
    <w:rsid w:val="00373436"/>
    <w:rsid w:val="00381BE8"/>
    <w:rsid w:val="00383B7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E48"/>
    <w:rsid w:val="003E72B6"/>
    <w:rsid w:val="003E7BBE"/>
    <w:rsid w:val="004127E3"/>
    <w:rsid w:val="00417DCB"/>
    <w:rsid w:val="0043212E"/>
    <w:rsid w:val="00432AFA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3E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8D3"/>
    <w:rsid w:val="004C79A1"/>
    <w:rsid w:val="004D0D5F"/>
    <w:rsid w:val="004D1569"/>
    <w:rsid w:val="004D44B1"/>
    <w:rsid w:val="004E0460"/>
    <w:rsid w:val="004E1579"/>
    <w:rsid w:val="004E5454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19A1"/>
    <w:rsid w:val="00564ADD"/>
    <w:rsid w:val="005708EB"/>
    <w:rsid w:val="00575A3E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C1A2E"/>
    <w:rsid w:val="005D1AFD"/>
    <w:rsid w:val="005E51E6"/>
    <w:rsid w:val="005F027A"/>
    <w:rsid w:val="005F2A59"/>
    <w:rsid w:val="005F33CC"/>
    <w:rsid w:val="005F771F"/>
    <w:rsid w:val="006121D4"/>
    <w:rsid w:val="0061270B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86A49"/>
    <w:rsid w:val="00687B62"/>
    <w:rsid w:val="00690C44"/>
    <w:rsid w:val="00690C60"/>
    <w:rsid w:val="006969D9"/>
    <w:rsid w:val="006A2B68"/>
    <w:rsid w:val="006B23C1"/>
    <w:rsid w:val="006B5666"/>
    <w:rsid w:val="006C2F32"/>
    <w:rsid w:val="006D38C3"/>
    <w:rsid w:val="006D4448"/>
    <w:rsid w:val="006D6DFD"/>
    <w:rsid w:val="006E0138"/>
    <w:rsid w:val="006E1EF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B8B"/>
    <w:rsid w:val="00717385"/>
    <w:rsid w:val="00722769"/>
    <w:rsid w:val="00727901"/>
    <w:rsid w:val="0073075B"/>
    <w:rsid w:val="007314DA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E50"/>
    <w:rsid w:val="00837FD6"/>
    <w:rsid w:val="00847B60"/>
    <w:rsid w:val="00850243"/>
    <w:rsid w:val="00851BE5"/>
    <w:rsid w:val="008545EB"/>
    <w:rsid w:val="008624AD"/>
    <w:rsid w:val="00865011"/>
    <w:rsid w:val="0086578B"/>
    <w:rsid w:val="00886790"/>
    <w:rsid w:val="008908DE"/>
    <w:rsid w:val="008A12ED"/>
    <w:rsid w:val="008A39D3"/>
    <w:rsid w:val="008A479A"/>
    <w:rsid w:val="008B1D98"/>
    <w:rsid w:val="008B2C77"/>
    <w:rsid w:val="008B4AD2"/>
    <w:rsid w:val="008B7138"/>
    <w:rsid w:val="008D78DC"/>
    <w:rsid w:val="008D7A7B"/>
    <w:rsid w:val="008E260C"/>
    <w:rsid w:val="008E39BE"/>
    <w:rsid w:val="008E62EC"/>
    <w:rsid w:val="008F2392"/>
    <w:rsid w:val="008F32F6"/>
    <w:rsid w:val="00900318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87DEF"/>
    <w:rsid w:val="0099334D"/>
    <w:rsid w:val="00994373"/>
    <w:rsid w:val="00997BFC"/>
    <w:rsid w:val="009A5900"/>
    <w:rsid w:val="009A6E6C"/>
    <w:rsid w:val="009A6F3F"/>
    <w:rsid w:val="009B2937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0B2C"/>
    <w:rsid w:val="00AB1B8E"/>
    <w:rsid w:val="00AB28B7"/>
    <w:rsid w:val="00AB2AFE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B044C3"/>
    <w:rsid w:val="00B05278"/>
    <w:rsid w:val="00B0712C"/>
    <w:rsid w:val="00B12013"/>
    <w:rsid w:val="00B22C67"/>
    <w:rsid w:val="00B26EFA"/>
    <w:rsid w:val="00B3508F"/>
    <w:rsid w:val="00B443EE"/>
    <w:rsid w:val="00B464A3"/>
    <w:rsid w:val="00B54507"/>
    <w:rsid w:val="00B560C8"/>
    <w:rsid w:val="00B61150"/>
    <w:rsid w:val="00B65BC7"/>
    <w:rsid w:val="00B73CF0"/>
    <w:rsid w:val="00B746B9"/>
    <w:rsid w:val="00B848D4"/>
    <w:rsid w:val="00B865B7"/>
    <w:rsid w:val="00B955A2"/>
    <w:rsid w:val="00BA1CB1"/>
    <w:rsid w:val="00BA4178"/>
    <w:rsid w:val="00BA482D"/>
    <w:rsid w:val="00BB1755"/>
    <w:rsid w:val="00BB23F4"/>
    <w:rsid w:val="00BB7FF0"/>
    <w:rsid w:val="00BC5075"/>
    <w:rsid w:val="00BC5419"/>
    <w:rsid w:val="00BD3B0F"/>
    <w:rsid w:val="00BD47C8"/>
    <w:rsid w:val="00BF1D4C"/>
    <w:rsid w:val="00BF3F0A"/>
    <w:rsid w:val="00C12573"/>
    <w:rsid w:val="00C143C3"/>
    <w:rsid w:val="00C15267"/>
    <w:rsid w:val="00C1739B"/>
    <w:rsid w:val="00C21ADE"/>
    <w:rsid w:val="00C26067"/>
    <w:rsid w:val="00C30A29"/>
    <w:rsid w:val="00C317DC"/>
    <w:rsid w:val="00C43DFA"/>
    <w:rsid w:val="00C578E9"/>
    <w:rsid w:val="00C665C7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035"/>
    <w:rsid w:val="00CC451E"/>
    <w:rsid w:val="00CD3E10"/>
    <w:rsid w:val="00CD4E9D"/>
    <w:rsid w:val="00CD4F4D"/>
    <w:rsid w:val="00CD7FB0"/>
    <w:rsid w:val="00CE7D19"/>
    <w:rsid w:val="00CF0CF5"/>
    <w:rsid w:val="00CF2B3E"/>
    <w:rsid w:val="00D0201F"/>
    <w:rsid w:val="00D03685"/>
    <w:rsid w:val="00D066EF"/>
    <w:rsid w:val="00D07D4E"/>
    <w:rsid w:val="00D115AA"/>
    <w:rsid w:val="00D12BB3"/>
    <w:rsid w:val="00D145BE"/>
    <w:rsid w:val="00D2035A"/>
    <w:rsid w:val="00D20C57"/>
    <w:rsid w:val="00D2159D"/>
    <w:rsid w:val="00D25CDA"/>
    <w:rsid w:val="00D25D16"/>
    <w:rsid w:val="00D32124"/>
    <w:rsid w:val="00D3333F"/>
    <w:rsid w:val="00D365D2"/>
    <w:rsid w:val="00D4781D"/>
    <w:rsid w:val="00D54C76"/>
    <w:rsid w:val="00D71E43"/>
    <w:rsid w:val="00D727F3"/>
    <w:rsid w:val="00D73695"/>
    <w:rsid w:val="00D764FE"/>
    <w:rsid w:val="00D810DE"/>
    <w:rsid w:val="00D81735"/>
    <w:rsid w:val="00D87D32"/>
    <w:rsid w:val="00D91188"/>
    <w:rsid w:val="00D92C83"/>
    <w:rsid w:val="00D96F32"/>
    <w:rsid w:val="00DA0A81"/>
    <w:rsid w:val="00DA3C10"/>
    <w:rsid w:val="00DA53B5"/>
    <w:rsid w:val="00DA662B"/>
    <w:rsid w:val="00DA7482"/>
    <w:rsid w:val="00DC033B"/>
    <w:rsid w:val="00DC1D69"/>
    <w:rsid w:val="00DC5A3A"/>
    <w:rsid w:val="00DD0726"/>
    <w:rsid w:val="00DE161C"/>
    <w:rsid w:val="00DF00EF"/>
    <w:rsid w:val="00E04D13"/>
    <w:rsid w:val="00E17950"/>
    <w:rsid w:val="00E238E6"/>
    <w:rsid w:val="00E35064"/>
    <w:rsid w:val="00E3681D"/>
    <w:rsid w:val="00E40225"/>
    <w:rsid w:val="00E501F0"/>
    <w:rsid w:val="00E53CA2"/>
    <w:rsid w:val="00E6166D"/>
    <w:rsid w:val="00E6386C"/>
    <w:rsid w:val="00E64670"/>
    <w:rsid w:val="00E648AF"/>
    <w:rsid w:val="00E658BD"/>
    <w:rsid w:val="00E8157E"/>
    <w:rsid w:val="00E85B0C"/>
    <w:rsid w:val="00E91BFF"/>
    <w:rsid w:val="00E92933"/>
    <w:rsid w:val="00E94FAD"/>
    <w:rsid w:val="00EB0AA4"/>
    <w:rsid w:val="00EB5C88"/>
    <w:rsid w:val="00EC0469"/>
    <w:rsid w:val="00EC1089"/>
    <w:rsid w:val="00EC364E"/>
    <w:rsid w:val="00ED3CAD"/>
    <w:rsid w:val="00EF01F8"/>
    <w:rsid w:val="00EF113D"/>
    <w:rsid w:val="00EF40EF"/>
    <w:rsid w:val="00EF47FE"/>
    <w:rsid w:val="00EF62B4"/>
    <w:rsid w:val="00F05FB0"/>
    <w:rsid w:val="00F069BD"/>
    <w:rsid w:val="00F121DE"/>
    <w:rsid w:val="00F1480E"/>
    <w:rsid w:val="00F1497D"/>
    <w:rsid w:val="00F16AAC"/>
    <w:rsid w:val="00F26453"/>
    <w:rsid w:val="00F33FF2"/>
    <w:rsid w:val="00F40F9A"/>
    <w:rsid w:val="00F438FC"/>
    <w:rsid w:val="00F5616F"/>
    <w:rsid w:val="00F56451"/>
    <w:rsid w:val="00F56827"/>
    <w:rsid w:val="00F62866"/>
    <w:rsid w:val="00F63490"/>
    <w:rsid w:val="00F64DCB"/>
    <w:rsid w:val="00F65EF0"/>
    <w:rsid w:val="00F71651"/>
    <w:rsid w:val="00F76191"/>
    <w:rsid w:val="00F76CC6"/>
    <w:rsid w:val="00F775FC"/>
    <w:rsid w:val="00F83D7C"/>
    <w:rsid w:val="00FA12BB"/>
    <w:rsid w:val="00FB02EE"/>
    <w:rsid w:val="00FB232E"/>
    <w:rsid w:val="00FD1230"/>
    <w:rsid w:val="00FD557D"/>
    <w:rsid w:val="00FD6C43"/>
    <w:rsid w:val="00FE0282"/>
    <w:rsid w:val="00FE0D0D"/>
    <w:rsid w:val="00FE124D"/>
    <w:rsid w:val="00FE792C"/>
    <w:rsid w:val="00FF58F8"/>
    <w:rsid w:val="00FF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F40F9A"/>
    <w:pPr>
      <w:ind w:left="720"/>
      <w:contextualSpacing/>
    </w:pPr>
  </w:style>
  <w:style w:type="paragraph" w:styleId="Revision">
    <w:name w:val="Revision"/>
    <w:hidden/>
    <w:uiPriority w:val="99"/>
    <w:semiHidden/>
    <w:rsid w:val="00BB7FF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A0A9F3BC-1107-4B15-A536-DF98D0DA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341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48</cp:revision>
  <cp:lastPrinted>2016-05-27T05:21:00Z</cp:lastPrinted>
  <dcterms:created xsi:type="dcterms:W3CDTF">2019-07-21T23:08:00Z</dcterms:created>
  <dcterms:modified xsi:type="dcterms:W3CDTF">2020-02-05T22:09:00Z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